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1EE" w:rsidRPr="00B539AF" w:rsidRDefault="006551EE" w:rsidP="006551EE">
      <w:pPr>
        <w:spacing w:after="0" w:line="240" w:lineRule="auto"/>
        <w:jc w:val="right"/>
        <w:rPr>
          <w:rFonts w:ascii="Arial" w:hAnsi="Arial" w:cs="Arial"/>
          <w:color w:val="000000" w:themeColor="text1"/>
          <w:sz w:val="20"/>
          <w:szCs w:val="20"/>
        </w:rPr>
      </w:pPr>
      <w:r w:rsidRPr="00B539AF">
        <w:rPr>
          <w:rFonts w:ascii="Arial" w:hAnsi="Arial" w:cs="Arial"/>
          <w:b/>
          <w:color w:val="000000" w:themeColor="text1"/>
          <w:sz w:val="20"/>
          <w:szCs w:val="20"/>
        </w:rPr>
        <w:t>Mẫu số</w:t>
      </w:r>
      <w:r>
        <w:rPr>
          <w:rFonts w:ascii="Arial" w:hAnsi="Arial" w:cs="Arial"/>
          <w:b/>
          <w:color w:val="000000" w:themeColor="text1"/>
          <w:sz w:val="20"/>
          <w:szCs w:val="20"/>
        </w:rPr>
        <w:t xml:space="preserve"> 05/PLIII</w:t>
      </w:r>
    </w:p>
    <w:p w:rsidR="006551EE" w:rsidRDefault="006551EE" w:rsidP="006551EE">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 xml:space="preserve">KẾ HOẠCH BẢO ĐẢM AN NINH NGUỒN PHÓNG XẠ </w:t>
      </w:r>
      <w:r w:rsidRPr="00B539AF">
        <w:rPr>
          <w:rFonts w:ascii="Arial" w:hAnsi="Arial" w:cs="Arial"/>
          <w:color w:val="000000" w:themeColor="text1"/>
          <w:sz w:val="20"/>
          <w:szCs w:val="20"/>
        </w:rPr>
        <w:br/>
      </w:r>
      <w:r w:rsidRPr="00B539AF">
        <w:rPr>
          <w:rFonts w:ascii="Arial" w:hAnsi="Arial" w:cs="Arial"/>
          <w:b/>
          <w:color w:val="000000" w:themeColor="text1"/>
          <w:sz w:val="20"/>
          <w:szCs w:val="20"/>
        </w:rPr>
        <w:t>THUỘC MỨC AN NINH B, C SỬ DỤNG DI ĐỘNG</w:t>
      </w:r>
    </w:p>
    <w:p w:rsidR="006551EE" w:rsidRPr="00B539AF" w:rsidRDefault="006551EE" w:rsidP="006551EE">
      <w:pPr>
        <w:spacing w:after="0" w:line="240" w:lineRule="auto"/>
        <w:jc w:val="center"/>
        <w:rPr>
          <w:rFonts w:ascii="Arial" w:hAnsi="Arial" w:cs="Arial"/>
          <w:color w:val="000000" w:themeColor="text1"/>
          <w:sz w:val="20"/>
          <w:szCs w:val="20"/>
        </w:rPr>
      </w:pP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 VỀ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với địa chỉ trụ sở chính)</w:t>
      </w:r>
      <w:r>
        <w:rPr>
          <w:rFonts w:ascii="Arial" w:hAnsi="Arial" w:cs="Arial"/>
          <w:color w:val="000000" w:themeColor="text1"/>
          <w:sz w:val="20"/>
          <w:szCs w:val="20"/>
        </w:rPr>
        <w:t>:</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phụ trách an toàn bức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Quyết định bổ nhiệm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Chứng chỉ nhân viên bức xạ cho người phụ trách an toàn bức xạ: số</w:t>
      </w:r>
      <w:r>
        <w:rPr>
          <w:rFonts w:ascii="Arial" w:hAnsi="Arial" w:cs="Arial"/>
          <w:color w:val="000000" w:themeColor="text1"/>
          <w:sz w:val="20"/>
          <w:szCs w:val="20"/>
        </w:rPr>
        <w:t xml:space="preserve"> ……</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Cơ cấu tổ chức và trách nhiệm của cá nhân liên quan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Quy định rõ cơ cấu tổ chức và sơ đồ tổ chức liên quan đến việc bảo đảm an ninh nguồn phóng xạ tại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Nêu rõ trách nhiệm của từng cá nhân, đơn vị trong cơ sở liên quan tới việc bảo đảm an ninh nguồn phóng xạ, bao gồm:</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đứng đầu tổ chức;</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phụ trách an toàn bức xạ của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Cán bộ chịu trách nhiệm bảo đảm an ninh nguồn phóng xạ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Cán bộ chịu trách nhiệm giám sát liên tục khu vực tiến hành công việc bức xạ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bảo vệ;</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bức xạ và các nhân viên khác có quyền tiếp cận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phòng ban liên quan (nếu có).</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Thiết lập khu vực kiểm soát an ninh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sử dụng di động nguồn phóng xạ thuộc mức an ninh B, C phải lập rào chắn và bố trí người giám sát liên tục khu vực tiến hành công việc, mô tả chi tiết về khu vực làm việc tại công trường với các nội dung như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1.</w:t>
      </w:r>
      <w:r>
        <w:rPr>
          <w:rFonts w:ascii="Arial" w:hAnsi="Arial" w:cs="Arial"/>
          <w:b/>
          <w:i/>
          <w:color w:val="000000" w:themeColor="text1"/>
          <w:sz w:val="20"/>
          <w:szCs w:val="20"/>
        </w:rPr>
        <w:t>1.</w:t>
      </w:r>
      <w:r w:rsidRPr="00B539AF">
        <w:rPr>
          <w:rFonts w:ascii="Arial" w:hAnsi="Arial" w:cs="Arial"/>
          <w:b/>
          <w:i/>
          <w:color w:val="000000" w:themeColor="text1"/>
          <w:sz w:val="20"/>
          <w:szCs w:val="20"/>
        </w:rPr>
        <w:t xml:space="preserve"> Mô tả cơ sở, khu vực xung quanh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làm việc: Mô tả đầy đủ và rõ ràng vị trí của công trường đối với cộng đồng dân cư xung quanh, đặc biệt lưu ý đến các yếu tố có thể ảnh hưởng đến an ninh như các trung tâm thương mại, chính trị, xã hội, các trục đường lớn dẫn vào cơ sở, đồn công an, doanh trại quân đội v.v. trong khu vực xung quanh khu vực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Các sơ đồ mặt bằng liên quan tới vấn đề bảo đảm an ninh: Sơ đồ mặt bằng tổng thể của công trường và các khu vực xung quanh; sơ đồ mặt bằng chi tiết của công trường, bao gồm vị trí rào chắn, vị trí làm việc với nguồn phóng xạ và vị trí cất giữ tạm thời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có đông người qua lại và khu vực có ít người qua lại.</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làm việc tại công trường nói chung và thời gian làm việc với nguồn phóng xạ nói riêng.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1.2.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Thông tin về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đồng vị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Hoạt độ nguồn và ngày xác định hoạt độ.</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nhóm nguồn phóng xạ và mức an ninh tương ứng.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Model và Sêri của nguồn và của thiết bị chứa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Dấu hiệu nhận biết và ảnh chụp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Dạng vật lý và hóa học của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Suất liều phóng xạ trong điều kiện không vận hành.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Đánh giá nguy cơ mất an ninh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mô tả đánh giá nguy cơ mất an ninh nguồn phóng xạ tại công trường, trong đó bao gồm những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vị trí của công trường liên quan tới khả năng tiếp cận trái phép, chiếm đoạt nguồn phóng xạ hoặc thực hiện hành vi phá hoại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tình hình an ninh, trật tự xã hội ở khu vực xung quanh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những nguy cơ tiềm ẩn hoặc sự cố đã từng xảy ra liên quan đến việc sử dụng và lưu giữ nguồn phóng xạ như:</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khu vực đặt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khu vực kiểm soát an ninh;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sử dụng, lưu giữ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Hệ thống bảo đảm an ninh nguồn phóng xạ của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Hệ thống bảo đảm an ninh nguồn phóng xạ phải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bảo vệ: Nêu số lượng và vị trí lực lượng bảo vệ đối với từng ca làm việc trong và ngoài giờ hành chính; tần suất tuần tra, số lượng nhân viên thực hiện tuần tra tại công trường. Phải có người chịu trách nhiệm bảo đảm an ninh, giám sát liên tục khi nguồn phóng xạ sử dụng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cụ thể về số lượng, mô tả đặc trưng, thông số kỹ thuật, sơ đồ lắp đặt của hệ thống hàng rào, khóa để kiểm soát lối ra vào khu vực làm việc và nơi cất giữ nguồn tạm thời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trình bảo đảm an ninh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Quy định chung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sở phải xây dựng các quy trình cụ thể để bảo đảm an ninh nguồn phóng xạ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Từng quy trình được cung cấp cho các cá nhân có liên quan trong quy trình đó sử dụng. Cá nhân sử dụng quy trình có trách nhiệm vận hành thành thạo quy trình và bảo mật thông tin liên quan tới quy trình.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bảo đảm an ninh nguồn phóng xạ phải được thực hiện cả trong thời gian tạm dừng sản xuất, tiến hành bảo trì, bảo dưỡng.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được xây dựng riêng và là phụ lục đính kèm theo Kế hoạch bảo đảm an ninh.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lastRenderedPageBreak/>
        <w:t>4.2.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Các quy trình cụ thể</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 Quy trình hoạt động trong giờ làm việc và giờ nghỉ</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trong giờ làm việc và giờ nghỉ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Xác định giờ làm việc, giờ nghỉ, và thiết lập hệ thống khóa, hàng rào tương ứng trong giờ làm việc và giờ nghỉ;</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các bước để chuyển giao trách nhiệm khi đổi ca làm việc (nếu có).</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quản lý khóa và chìa khóa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quản lý khóa và chìa khóa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chịu trách nhiệm quản lý khóa và chìa khóa;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Loại khóa được sử dụng;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thời gian kiểm kê và kiểm tra định kỳ khóa và chìa khóa.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tra lý lịch nhân viên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tra lý lịch nhân viên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kiểm tra;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biện pháp được áp dụng để kiểm tra lý lịch nhân viên: sơ yếu lý lịch, lịch sử làm việc và lý lịch tư pháp đối với những cá nhân có quyền tiếp cận nguồn phóng xạ và/hoặc thông tin an ninh nhạy cảm;</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điểm và tần suất kiểm tra để bảo đảm độ tin cậy của nhân viên trong quá trình làm việc. Việc kiểm tra phải được thực hiện trước và định kỳ trong thời gian nhân viên có quyền tiếp cận nguồn phóng xạ, khu vực kiểm soát an ninh, thông tin an ninh nhạy cảm liên quan đến bảo đảm an ninh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4.2.4.</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của lực lượng bảo vệ</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bố trí lực lượng bảo vệ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của lực lượng bảo vệ bao gồm các thông tin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sách lực lượng bảo vệ;</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biện pháp để nhân viên bảo vệ thực hiện việc tuần tra, giám sát liên tục nguồn phóng xạ trong thời gian làm việc trong và ngoài giờ làm việc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4.2.5.</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ứng phó sự cố mất an ninh hạt nhân (trong và ngoài giờ làm việc)</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ứng phó sự cố mất an ninh bao gồm thông tin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tình huống mất an ninh tại công trường có thể xảy ra;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sách các cá nhân có liên quan và phân công trách nhiệm khi có sự cố mất an ninh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điện thoại liên lạc của các cá nhân liên quan;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cụ thể được tiến hành khi có sự cố xảy ra.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4.2.6.</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đếm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Nguồn thuộc mức an ninh B sử dụng di động phải được kiểm đếm sau mỗi ca làm việc và định kỳ hàng tuần. Nguồn thuộc mức an ninh C sử dụng di động phải kiểm đếm sau mỗi ca làm việc và định kỳ hàng tháng. Quy trình kiểm đếm nguồn bao gồm:</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người chịu trách nhiệm kiểm đếm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tần suất và cách thức kiểm đếm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4.2.7.</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chuyển giao nguồn phóng xạ trong nội bộ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chuyển giao nguồn phóng xạ trong nội bộ cơ sở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Phân công trách nhiệm của các cá nhân liên quan trong quá trình chuyển giao nguồn phóng xạ trong nội bộ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Mẫu biên bản giao nhận (bao gồm thời gian chuyển giao, cá nhân tham gia).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4.2.8.</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lưu giữ nguồn phóng xạ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Phải bố trí nơi cất giữ nguồn phóng xạ tại công trường trong thời gian không sử dụng, nơi cất giữ phải có rào chắn, được lắp khóa an ninh và có liệt kê từng bước cụ thể và các thông tin cần thiết để khóa và mở khóa ra vào nơi cất giữ nguồn phóng xạ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lưu giữ nguồn phóng xạ tại công trường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cá nhân phụ trách việc lưu giữ nguồn phóng xạ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Trách nhiệm cụ thể trong và ngoài giờ làm việc.</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Lưu giữ hồ sơ và báo cáo</w:t>
      </w:r>
    </w:p>
    <w:p w:rsidR="006551EE" w:rsidRPr="00AC34FA" w:rsidRDefault="006551EE" w:rsidP="006551EE">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5.1.</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Lưu giữ hồ sơ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Việc lưu giữ hồ sơ bao gồm các nội dung sau:</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rõ cá nhân/đơn vị chịu trách nhiệm lập và lưu giữ hồ sơ.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thông tin sau phải được lập thành hồ sơ và lưu giữ tại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lịch trình làm việc tại công trường;</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Nhật ký sử dụng nguồn phóng xạ, bao gồm thông tin về mục đích sử dụng, địa điểm sử dụng, người sử dụng và thời gian sử dụng nguồn phóng xạ;</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kê khóa, chìa khóa;</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đếm nguồn;</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chuyển giao nguồn trong nội bộ cơ sở;</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cập nhật, sửa đổi kế hoạch bảo đảm an ninh;</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về sự cố mất an ninh xảy ra tại công trường.</w:t>
      </w:r>
    </w:p>
    <w:p w:rsidR="006551EE" w:rsidRPr="00AC34FA" w:rsidRDefault="006551EE" w:rsidP="006551EE">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5.2.</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Báo cáo</w:t>
      </w:r>
    </w:p>
    <w:p w:rsidR="006551EE" w:rsidRPr="00B539AF" w:rsidRDefault="006551EE" w:rsidP="006551EE">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quy định các loại báo cáo trong nội bộ cơ sở (có thể gồm báo cáo nội bộ định kỳ hàng năm và báo cáo nội bộ bất thường khi có sự cố liên quan đến an ninh nguồn phóng xạ).</w:t>
      </w:r>
    </w:p>
    <w:p w:rsidR="0034473B" w:rsidRDefault="006551EE">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1EE"/>
    <w:rsid w:val="00017AFF"/>
    <w:rsid w:val="000C3E46"/>
    <w:rsid w:val="0017574B"/>
    <w:rsid w:val="001D103E"/>
    <w:rsid w:val="00211129"/>
    <w:rsid w:val="002377CE"/>
    <w:rsid w:val="002E4ED0"/>
    <w:rsid w:val="002F21D8"/>
    <w:rsid w:val="003A101D"/>
    <w:rsid w:val="00503D2F"/>
    <w:rsid w:val="00571CBC"/>
    <w:rsid w:val="00636D5A"/>
    <w:rsid w:val="006551EE"/>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4A53C8-6365-4C60-805E-DDEFE2654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1EE"/>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1355</Words>
  <Characters>7729</Characters>
  <Application>Microsoft Office Word</Application>
  <DocSecurity>0</DocSecurity>
  <Lines>64</Lines>
  <Paragraphs>18</Paragraphs>
  <ScaleCrop>false</ScaleCrop>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2025-12-29T03:31:00Z</dcterms:created>
  <dcterms:modified xsi:type="dcterms:W3CDTF">2025-12-29T03:31:00Z</dcterms:modified>
</cp:coreProperties>
</file>